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39" w:rsidRDefault="00942139" w:rsidP="00942139">
      <w:pPr>
        <w:jc w:val="center"/>
        <w:rPr>
          <w:b/>
        </w:rPr>
      </w:pPr>
      <w:r>
        <w:rPr>
          <w:b/>
        </w:rPr>
        <w:t>La ripresa dopo l’anno Mille</w:t>
      </w:r>
    </w:p>
    <w:p w:rsidR="00942139" w:rsidRDefault="00942139" w:rsidP="00942139">
      <w:pPr>
        <w:rPr>
          <w:b/>
        </w:rPr>
      </w:pPr>
    </w:p>
    <w:p w:rsidR="00942139" w:rsidRPr="00FC5795" w:rsidRDefault="00942139" w:rsidP="00942139">
      <w:pPr>
        <w:rPr>
          <w:b/>
        </w:rPr>
      </w:pPr>
      <w:r w:rsidRPr="00FC5795">
        <w:rPr>
          <w:b/>
        </w:rPr>
        <w:t xml:space="preserve">La </w:t>
      </w:r>
      <w:r w:rsidRPr="00942139">
        <w:rPr>
          <w:b/>
          <w:highlight w:val="yellow"/>
        </w:rPr>
        <w:t>crescita demografica</w:t>
      </w:r>
    </w:p>
    <w:p w:rsidR="00942139" w:rsidRDefault="00942139" w:rsidP="00942139">
      <w:r w:rsidRPr="00942139">
        <w:rPr>
          <w:b/>
          <w:color w:val="FF0000"/>
        </w:rPr>
        <w:t>CAUSE</w:t>
      </w:r>
      <w:r>
        <w:t xml:space="preserve">: Terminano </w:t>
      </w:r>
      <w:r w:rsidRPr="00FC5795">
        <w:rPr>
          <w:b/>
          <w:u w:val="single"/>
        </w:rPr>
        <w:t>le invasioni</w:t>
      </w:r>
      <w:r>
        <w:t xml:space="preserve">; terminano </w:t>
      </w:r>
      <w:r w:rsidRPr="00FC5795">
        <w:rPr>
          <w:b/>
          <w:u w:val="single"/>
        </w:rPr>
        <w:t>le epidemie</w:t>
      </w:r>
      <w:r>
        <w:t xml:space="preserve"> (peste, vaiolo)</w:t>
      </w:r>
    </w:p>
    <w:p w:rsidR="00942139" w:rsidRDefault="00942139" w:rsidP="00942139">
      <w:pPr>
        <w:pStyle w:val="Paragrafoelenco"/>
        <w:numPr>
          <w:ilvl w:val="0"/>
          <w:numId w:val="1"/>
        </w:numPr>
      </w:pPr>
      <w:r>
        <w:t xml:space="preserve">Introno all’anno 1000 l’Europa ricomincia a crescere, prima di tutto sul piano </w:t>
      </w:r>
      <w:r w:rsidRPr="00FC5795">
        <w:rPr>
          <w:b/>
        </w:rPr>
        <w:t>DEMOGRAFICO</w:t>
      </w:r>
      <w:r>
        <w:t xml:space="preserve"> (lo possiamo vedere da una specie di </w:t>
      </w:r>
      <w:r w:rsidRPr="00FC5795">
        <w:rPr>
          <w:b/>
        </w:rPr>
        <w:t>catasto</w:t>
      </w:r>
      <w:r>
        <w:t xml:space="preserve">, il </w:t>
      </w:r>
      <w:r w:rsidRPr="00FC5795">
        <w:rPr>
          <w:i/>
        </w:rPr>
        <w:t>Libro del giorno del giudizio</w:t>
      </w:r>
      <w:r>
        <w:t xml:space="preserve">, anche se questa è quasi l’unica fonte); in circa 300 anni la popolazione europea </w:t>
      </w:r>
      <w:r w:rsidRPr="00FC5795">
        <w:rPr>
          <w:b/>
        </w:rPr>
        <w:t>raddoppiò</w:t>
      </w:r>
      <w:r>
        <w:t xml:space="preserve"> (arrivando a 75 milioni di abitanti). Indicatori della crescita demografica sono: 1) l’aumento della </w:t>
      </w:r>
      <w:r w:rsidRPr="00FC5795">
        <w:rPr>
          <w:i/>
        </w:rPr>
        <w:t>vita media</w:t>
      </w:r>
      <w:r>
        <w:t xml:space="preserve"> (che si può capire studiando le ossa); 2) </w:t>
      </w:r>
      <w:r w:rsidRPr="00FC5795">
        <w:rPr>
          <w:i/>
        </w:rPr>
        <w:t>l’estensione delle terre</w:t>
      </w:r>
      <w:r>
        <w:t xml:space="preserve"> coltivate; 3) la nascita di </w:t>
      </w:r>
      <w:r w:rsidRPr="00FC5795">
        <w:rPr>
          <w:i/>
        </w:rPr>
        <w:t>nuovi villaggi</w:t>
      </w:r>
    </w:p>
    <w:p w:rsidR="00942139" w:rsidRDefault="00942139" w:rsidP="00942139">
      <w:pPr>
        <w:pStyle w:val="Paragrafoelenco"/>
        <w:numPr>
          <w:ilvl w:val="0"/>
          <w:numId w:val="1"/>
        </w:numPr>
      </w:pPr>
      <w:r>
        <w:t xml:space="preserve">il motore di questa crescita è il </w:t>
      </w:r>
      <w:r w:rsidRPr="00FC5795">
        <w:rPr>
          <w:b/>
        </w:rPr>
        <w:t>PROGRESSO AGRICOLO</w:t>
      </w:r>
      <w:r>
        <w:t xml:space="preserve">, reso anche possibile da un </w:t>
      </w:r>
      <w:r w:rsidRPr="00FC5795">
        <w:rPr>
          <w:b/>
        </w:rPr>
        <w:t>ADDOLCIMENTO DEL CLIMA</w:t>
      </w:r>
    </w:p>
    <w:p w:rsidR="00942139" w:rsidRDefault="00942139" w:rsidP="00942139">
      <w:pPr>
        <w:pStyle w:val="Paragrafoelenco"/>
        <w:numPr>
          <w:ilvl w:val="1"/>
          <w:numId w:val="1"/>
        </w:numPr>
      </w:pPr>
      <w:r>
        <w:t>disboscamenti e dissodamenti procurano nuovi terreni coltivabili</w:t>
      </w:r>
    </w:p>
    <w:p w:rsidR="00942139" w:rsidRDefault="00942139" w:rsidP="00942139">
      <w:pPr>
        <w:pStyle w:val="Paragrafoelenco"/>
        <w:numPr>
          <w:ilvl w:val="1"/>
          <w:numId w:val="1"/>
        </w:numPr>
      </w:pPr>
      <w:r>
        <w:t>miglioramenti delle tecniche agricole</w:t>
      </w:r>
    </w:p>
    <w:p w:rsidR="00942139" w:rsidRDefault="00942139" w:rsidP="00942139">
      <w:pPr>
        <w:pStyle w:val="Paragrafoelenco"/>
        <w:numPr>
          <w:ilvl w:val="0"/>
          <w:numId w:val="1"/>
        </w:numPr>
      </w:pPr>
      <w:r>
        <w:t xml:space="preserve">Per conseguenza </w:t>
      </w:r>
      <w:r w:rsidRPr="00FC5795">
        <w:rPr>
          <w:b/>
        </w:rPr>
        <w:t>rinascono le città</w:t>
      </w:r>
      <w:r>
        <w:t xml:space="preserve">, che ritornano anche ad essere centri di scambi (rinascita </w:t>
      </w:r>
      <w:r w:rsidRPr="00FC5795">
        <w:rPr>
          <w:b/>
        </w:rPr>
        <w:t>dell’economia mercantile</w:t>
      </w:r>
      <w:r>
        <w:t>)</w:t>
      </w:r>
    </w:p>
    <w:p w:rsidR="00942139" w:rsidRDefault="00942139" w:rsidP="00942139"/>
    <w:p w:rsidR="00942139" w:rsidRPr="00C916B8" w:rsidRDefault="00942139" w:rsidP="00942139">
      <w:pPr>
        <w:rPr>
          <w:b/>
        </w:rPr>
      </w:pPr>
      <w:r w:rsidRPr="00C916B8">
        <w:rPr>
          <w:b/>
        </w:rPr>
        <w:t>La crescita della produzione agricola</w:t>
      </w:r>
    </w:p>
    <w:p w:rsidR="00942139" w:rsidRDefault="00942139" w:rsidP="00942139">
      <w:r>
        <w:t>Cause:</w:t>
      </w:r>
    </w:p>
    <w:p w:rsidR="00942139" w:rsidRDefault="00942139" w:rsidP="00942139">
      <w:pPr>
        <w:pStyle w:val="Paragrafoelenco"/>
        <w:numPr>
          <w:ilvl w:val="0"/>
          <w:numId w:val="3"/>
        </w:numPr>
      </w:pPr>
      <w:r w:rsidRPr="00C916B8">
        <w:rPr>
          <w:b/>
        </w:rPr>
        <w:t>estensione delle terre coltivate</w:t>
      </w:r>
      <w:r>
        <w:t xml:space="preserve"> (soprattutto)</w:t>
      </w:r>
    </w:p>
    <w:p w:rsidR="00942139" w:rsidRDefault="00942139" w:rsidP="00942139">
      <w:pPr>
        <w:pStyle w:val="Paragrafoelenco"/>
        <w:numPr>
          <w:ilvl w:val="0"/>
          <w:numId w:val="3"/>
        </w:numPr>
      </w:pPr>
      <w:r w:rsidRPr="00C916B8">
        <w:rPr>
          <w:b/>
        </w:rPr>
        <w:t>migliore sfruttamento</w:t>
      </w:r>
      <w:r>
        <w:t xml:space="preserve"> delle terre</w:t>
      </w:r>
    </w:p>
    <w:p w:rsidR="00942139" w:rsidRDefault="00942139" w:rsidP="00942139">
      <w:pPr>
        <w:pStyle w:val="Paragrafoelenco"/>
        <w:numPr>
          <w:ilvl w:val="0"/>
          <w:numId w:val="3"/>
        </w:numPr>
      </w:pPr>
      <w:r>
        <w:t xml:space="preserve">migliore </w:t>
      </w:r>
      <w:r w:rsidRPr="00C916B8">
        <w:rPr>
          <w:b/>
        </w:rPr>
        <w:t>organizzazione</w:t>
      </w:r>
      <w:r>
        <w:t xml:space="preserve"> del lavoro</w:t>
      </w:r>
    </w:p>
    <w:p w:rsidR="00942139" w:rsidRDefault="00942139" w:rsidP="00942139">
      <w:r>
        <w:t>Le nuove terre vengono destinate soprattutto alla coltivazione dei cereali.</w:t>
      </w:r>
    </w:p>
    <w:p w:rsidR="00942139" w:rsidRDefault="00942139" w:rsidP="00942139">
      <w:r>
        <w:t xml:space="preserve">Conquista di nuove terre da coltivare </w:t>
      </w:r>
      <w:r>
        <w:sym w:font="Wingdings" w:char="F0E0"/>
      </w:r>
      <w:r>
        <w:t xml:space="preserve"> </w:t>
      </w:r>
      <w:r w:rsidRPr="00C916B8">
        <w:rPr>
          <w:b/>
        </w:rPr>
        <w:t>TRE FASI</w:t>
      </w:r>
      <w:r>
        <w:t xml:space="preserve">: </w:t>
      </w:r>
    </w:p>
    <w:p w:rsidR="00942139" w:rsidRDefault="00942139" w:rsidP="00942139">
      <w:r>
        <w:t xml:space="preserve">1) </w:t>
      </w:r>
      <w:r w:rsidRPr="00C916B8">
        <w:rPr>
          <w:b/>
        </w:rPr>
        <w:t>allargamento</w:t>
      </w:r>
      <w:r>
        <w:t xml:space="preserve"> delle radure all’interno delle foreste (su iniziativa dei </w:t>
      </w:r>
      <w:r w:rsidRPr="00C916B8">
        <w:rPr>
          <w:b/>
        </w:rPr>
        <w:t>contadini</w:t>
      </w:r>
      <w:r>
        <w:t xml:space="preserve">); </w:t>
      </w:r>
    </w:p>
    <w:p w:rsidR="00942139" w:rsidRDefault="00942139" w:rsidP="00942139">
      <w:r>
        <w:t xml:space="preserve">2) </w:t>
      </w:r>
      <w:r w:rsidRPr="00C916B8">
        <w:rPr>
          <w:b/>
        </w:rPr>
        <w:t>dissodamenti</w:t>
      </w:r>
      <w:r>
        <w:t xml:space="preserve"> di foreste su iniziativa </w:t>
      </w:r>
      <w:r w:rsidRPr="00C916B8">
        <w:rPr>
          <w:b/>
        </w:rPr>
        <w:t>dei signori</w:t>
      </w:r>
      <w:r>
        <w:t xml:space="preserve"> fondiari (sia per motivi economici che per liberare le foreste dai briganti; nascono così anche </w:t>
      </w:r>
      <w:r>
        <w:lastRenderedPageBreak/>
        <w:t xml:space="preserve">nuovi villaggi, “Villenove”, come si chiamano un po’ in tutta Europa) e bonifiche; </w:t>
      </w:r>
    </w:p>
    <w:p w:rsidR="00942139" w:rsidRDefault="00942139" w:rsidP="00942139">
      <w:r>
        <w:t xml:space="preserve">3) un </w:t>
      </w:r>
      <w:r w:rsidRPr="00C916B8">
        <w:rPr>
          <w:b/>
        </w:rPr>
        <w:t>rallentamento</w:t>
      </w:r>
      <w:r>
        <w:t xml:space="preserve"> dei dissodamenti, perché le terre buone cominciano a scarseggiare; ma visto che la popolazione continua ad aumentare, si rende necessario cercare </w:t>
      </w:r>
      <w:r w:rsidRPr="00C916B8">
        <w:rPr>
          <w:i/>
          <w:u w:val="single"/>
        </w:rPr>
        <w:t>altre soluzioni</w:t>
      </w:r>
      <w:r>
        <w:t>…</w:t>
      </w:r>
    </w:p>
    <w:p w:rsidR="00942139" w:rsidRDefault="00942139" w:rsidP="00942139"/>
    <w:p w:rsidR="00942139" w:rsidRPr="004E066B" w:rsidRDefault="00942139" w:rsidP="00942139">
      <w:pPr>
        <w:rPr>
          <w:b/>
        </w:rPr>
      </w:pPr>
      <w:r w:rsidRPr="004E066B">
        <w:rPr>
          <w:b/>
        </w:rPr>
        <w:t>Miglioramento delle tecniche agricole</w:t>
      </w:r>
    </w:p>
    <w:p w:rsidR="00942139" w:rsidRDefault="00942139" w:rsidP="00942139">
      <w:r>
        <w:t>In questo periodo c’è un miglioramento delle tecniche che fanno rendere un po’ di più i campi (anche se la resa è molto inferiore rispetto ai nostri tempi…).</w:t>
      </w:r>
    </w:p>
    <w:p w:rsidR="00942139" w:rsidRDefault="00942139" w:rsidP="00942139">
      <w:r w:rsidRPr="00C916B8">
        <w:rPr>
          <w:i/>
          <w:u w:val="single"/>
        </w:rPr>
        <w:t>Miglioramenti</w:t>
      </w:r>
      <w:r>
        <w:t>:</w:t>
      </w:r>
    </w:p>
    <w:p w:rsidR="00942139" w:rsidRDefault="00942139" w:rsidP="00942139">
      <w:pPr>
        <w:pStyle w:val="Paragrafoelenco"/>
        <w:numPr>
          <w:ilvl w:val="0"/>
          <w:numId w:val="2"/>
        </w:numPr>
      </w:pPr>
      <w:r>
        <w:t xml:space="preserve">Il primo problema era quello della fertilità dei campi (dopo un po’ un campo deve essere lasciato a riposo – a maggese – per ritornare fertile). In questo periodo si passa dalla rotazione biennale a quella </w:t>
      </w:r>
      <w:r w:rsidRPr="00C916B8">
        <w:rPr>
          <w:b/>
        </w:rPr>
        <w:t>TRIENNALE</w:t>
      </w:r>
      <w:r>
        <w:t xml:space="preserve"> (così la parte non coltivata si riduce a un terzo del terreno).</w:t>
      </w:r>
    </w:p>
    <w:p w:rsidR="00942139" w:rsidRDefault="00942139" w:rsidP="00942139">
      <w:pPr>
        <w:pStyle w:val="Paragrafoelenco"/>
        <w:numPr>
          <w:ilvl w:val="0"/>
          <w:numId w:val="2"/>
        </w:numPr>
      </w:pPr>
      <w:r w:rsidRPr="00C916B8">
        <w:rPr>
          <w:b/>
        </w:rPr>
        <w:t>ARATRO PESANTE</w:t>
      </w:r>
      <w:r>
        <w:t xml:space="preserve"> a ruote (con parti in ferro e un versoio capace di rivoltare le zolle)</w:t>
      </w:r>
    </w:p>
    <w:p w:rsidR="00942139" w:rsidRDefault="00942139" w:rsidP="00942139">
      <w:pPr>
        <w:pStyle w:val="Paragrafoelenco"/>
        <w:numPr>
          <w:ilvl w:val="0"/>
          <w:numId w:val="2"/>
        </w:numPr>
      </w:pPr>
      <w:r>
        <w:t xml:space="preserve">Impiego del </w:t>
      </w:r>
      <w:r w:rsidRPr="00C916B8">
        <w:rPr>
          <w:b/>
        </w:rPr>
        <w:t>COLLARE DI SPALLA</w:t>
      </w:r>
      <w:r>
        <w:t xml:space="preserve"> (i collari precedenti stringevano il collo degli animali che potevano fare meno sforzo)</w:t>
      </w:r>
    </w:p>
    <w:p w:rsidR="00942139" w:rsidRDefault="00942139" w:rsidP="00942139">
      <w:pPr>
        <w:pStyle w:val="Paragrafoelenco"/>
        <w:numPr>
          <w:ilvl w:val="0"/>
          <w:numId w:val="2"/>
        </w:numPr>
      </w:pPr>
      <w:r>
        <w:t xml:space="preserve">Uso maggiore del </w:t>
      </w:r>
      <w:r w:rsidRPr="00C916B8">
        <w:rPr>
          <w:b/>
        </w:rPr>
        <w:t>CAVALLO</w:t>
      </w:r>
      <w:r>
        <w:t xml:space="preserve"> grazie alla FERRATURA degli zoccoli</w:t>
      </w:r>
    </w:p>
    <w:p w:rsidR="00942139" w:rsidRDefault="00942139" w:rsidP="00942139"/>
    <w:p w:rsidR="00942139" w:rsidRDefault="00942139" w:rsidP="00942139"/>
    <w:p w:rsidR="00942139" w:rsidRDefault="00942139" w:rsidP="00942139"/>
    <w:p w:rsidR="00942139" w:rsidRDefault="00942139" w:rsidP="00942139"/>
    <w:p w:rsidR="00942139" w:rsidRDefault="00942139" w:rsidP="00942139"/>
    <w:p w:rsidR="00942139" w:rsidRDefault="00942139" w:rsidP="00942139"/>
    <w:p w:rsidR="00942139" w:rsidRDefault="00942139" w:rsidP="00942139"/>
    <w:p w:rsidR="00942139" w:rsidRDefault="00942139" w:rsidP="00942139"/>
    <w:p w:rsidR="00942139" w:rsidRDefault="00942139" w:rsidP="00942139">
      <w:pPr>
        <w:sectPr w:rsidR="00942139" w:rsidSect="00942139">
          <w:headerReference w:type="default" r:id="rId7"/>
          <w:pgSz w:w="11906" w:h="16838"/>
          <w:pgMar w:top="1417" w:right="1134" w:bottom="1134" w:left="1134" w:header="708" w:footer="708" w:gutter="0"/>
          <w:pgNumType w:start="9"/>
          <w:cols w:space="708"/>
          <w:docGrid w:linePitch="435"/>
        </w:sectPr>
      </w:pPr>
    </w:p>
    <w:p w:rsidR="009C329C" w:rsidRDefault="00942139">
      <w:r>
        <w:rPr>
          <w:noProof/>
          <w:lang w:eastAsia="it-IT"/>
        </w:rPr>
        <w:lastRenderedPageBreak/>
        <w:drawing>
          <wp:inline distT="0" distB="0" distL="0" distR="0">
            <wp:extent cx="9071610" cy="7382023"/>
            <wp:effectExtent l="19050" t="0" r="0" b="0"/>
            <wp:docPr id="1" name="Immagine 1" descr="http://1.bp.blogspot.com/-FXKAHbVBoEM/UqeH_JMMT4I/AAAAAAAAFic/UWS_E7yx0VA/s1600/06+la+rotazione+Trien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FXKAHbVBoEM/UqeH_JMMT4I/AAAAAAAAFic/UWS_E7yx0VA/s1600/06+la+rotazione+Trienn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738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29C" w:rsidSect="00942139">
      <w:pgSz w:w="16838" w:h="11906" w:orient="landscape" w:code="9"/>
      <w:pgMar w:top="1134" w:right="1134" w:bottom="1134" w:left="1418" w:header="709" w:footer="709" w:gutter="0"/>
      <w:pgNumType w:start="9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0B" w:rsidRDefault="004A550B" w:rsidP="00942139">
      <w:pPr>
        <w:spacing w:line="240" w:lineRule="auto"/>
      </w:pPr>
      <w:r>
        <w:separator/>
      </w:r>
    </w:p>
  </w:endnote>
  <w:endnote w:type="continuationSeparator" w:id="0">
    <w:p w:rsidR="004A550B" w:rsidRDefault="004A550B" w:rsidP="00942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0B" w:rsidRDefault="004A550B" w:rsidP="00942139">
      <w:pPr>
        <w:spacing w:line="240" w:lineRule="auto"/>
      </w:pPr>
      <w:r>
        <w:separator/>
      </w:r>
    </w:p>
  </w:footnote>
  <w:footnote w:type="continuationSeparator" w:id="0">
    <w:p w:rsidR="004A550B" w:rsidRDefault="004A550B" w:rsidP="009421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3B" w:rsidRPr="00183D3B" w:rsidRDefault="00942139" w:rsidP="00183D3B">
    <w:pPr>
      <w:pStyle w:val="Intestazione"/>
      <w:jc w:val="center"/>
      <w:rPr>
        <w:i/>
        <w:color w:val="BFBFBF" w:themeColor="background1" w:themeShade="BF"/>
        <w:sz w:val="28"/>
        <w:szCs w:val="28"/>
      </w:rPr>
    </w:pPr>
    <w:sdt>
      <w:sdtPr>
        <w:rPr>
          <w:i/>
          <w:sz w:val="28"/>
          <w:szCs w:val="28"/>
        </w:rPr>
        <w:id w:val="1881774922"/>
        <w:docPartObj>
          <w:docPartGallery w:val="Page Numbers (Margins)"/>
          <w:docPartUnique/>
        </w:docPartObj>
      </w:sdtPr>
      <w:sdtContent>
        <w:r w:rsidRPr="00942139">
          <w:rPr>
            <w:i/>
            <w:noProof/>
            <w:color w:val="BFBFBF" w:themeColor="background1" w:themeShade="BF"/>
            <w:sz w:val="28"/>
            <w:szCs w:val="28"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942139" w:rsidRDefault="00942139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94213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A550B" w:rsidRPr="00183D3B">
      <w:rPr>
        <w:i/>
        <w:color w:val="BFBFBF" w:themeColor="background1" w:themeShade="BF"/>
        <w:sz w:val="28"/>
        <w:szCs w:val="28"/>
      </w:rPr>
      <w:t>storia</w:t>
    </w:r>
  </w:p>
  <w:p w:rsidR="00183D3B" w:rsidRDefault="004A55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7658"/>
    <w:multiLevelType w:val="hybridMultilevel"/>
    <w:tmpl w:val="D88AD1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F1319"/>
    <w:multiLevelType w:val="hybridMultilevel"/>
    <w:tmpl w:val="CA0CE7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144FD4"/>
    <w:multiLevelType w:val="hybridMultilevel"/>
    <w:tmpl w:val="8A020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2139"/>
    <w:rsid w:val="0017653B"/>
    <w:rsid w:val="002277D0"/>
    <w:rsid w:val="004A550B"/>
    <w:rsid w:val="00942139"/>
    <w:rsid w:val="009C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139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21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139"/>
    <w:rPr>
      <w:rFonts w:ascii="Times New Roman" w:hAnsi="Times New Roman"/>
      <w:sz w:val="32"/>
    </w:rPr>
  </w:style>
  <w:style w:type="paragraph" w:styleId="Paragrafoelenco">
    <w:name w:val="List Paragraph"/>
    <w:basedOn w:val="Normale"/>
    <w:uiPriority w:val="34"/>
    <w:qFormat/>
    <w:rsid w:val="0094213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421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2139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942139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372</Words>
  <Characters>2122</Characters>
  <Application>Microsoft Office Word</Application>
  <DocSecurity>0</DocSecurity>
  <Lines>17</Lines>
  <Paragraphs>4</Paragraphs>
  <ScaleCrop>false</ScaleCrop>
  <Company>Hewlett-Packard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2014-10-14T13:05:00Z</dcterms:created>
  <dcterms:modified xsi:type="dcterms:W3CDTF">2014-10-14T13:11:00Z</dcterms:modified>
</cp:coreProperties>
</file>